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0F287" w14:textId="1331FF03" w:rsidR="002D5319" w:rsidRPr="00AC7C86" w:rsidRDefault="002940AA" w:rsidP="001A75A1">
      <w:pPr>
        <w:pStyle w:val="NormalWeb"/>
        <w:spacing w:before="0" w:beforeAutospacing="0" w:after="0" w:afterAutospacing="0"/>
        <w:jc w:val="center"/>
        <w:rPr>
          <w:rFonts w:ascii="Open Sans" w:hAnsi="Open Sans" w:cs="Open Sans"/>
        </w:rPr>
      </w:pPr>
      <w:r>
        <w:rPr>
          <w:rFonts w:ascii="Open Sans" w:hAnsi="Open Sans"/>
          <w:sz w:val="96"/>
        </w:rPr>
        <w:t xml:space="preserve">Atividade </w:t>
      </w:r>
      <w:r w:rsidR="00B8447F">
        <w:rPr>
          <w:rFonts w:ascii="Open Sans" w:hAnsi="Open Sans"/>
          <w:sz w:val="96"/>
        </w:rPr>
        <w:t xml:space="preserve">relativa a </w:t>
      </w:r>
      <w:r w:rsidR="003740DA">
        <w:rPr>
          <w:rFonts w:ascii="Open Sans" w:hAnsi="Open Sans"/>
          <w:color w:val="00B297"/>
          <w:sz w:val="96"/>
        </w:rPr>
        <w:t>r</w:t>
      </w:r>
      <w:r>
        <w:rPr>
          <w:rFonts w:ascii="Open Sans" w:hAnsi="Open Sans"/>
          <w:color w:val="00B297"/>
          <w:sz w:val="96"/>
        </w:rPr>
        <w:t>aç</w:t>
      </w:r>
      <w:r w:rsidR="003740DA">
        <w:rPr>
          <w:rFonts w:ascii="Open Sans" w:hAnsi="Open Sans"/>
          <w:color w:val="00B297"/>
          <w:sz w:val="96"/>
        </w:rPr>
        <w:t>ões</w:t>
      </w:r>
      <w:r>
        <w:rPr>
          <w:rFonts w:ascii="Open Sans" w:hAnsi="Open Sans"/>
          <w:color w:val="00B297"/>
          <w:sz w:val="96"/>
        </w:rPr>
        <w:t xml:space="preserve"> </w:t>
      </w:r>
      <w:r w:rsidR="003740DA">
        <w:rPr>
          <w:rFonts w:ascii="Open Sans" w:hAnsi="Open Sans"/>
          <w:color w:val="00B297"/>
          <w:sz w:val="96"/>
        </w:rPr>
        <w:t>a</w:t>
      </w:r>
      <w:r>
        <w:rPr>
          <w:rFonts w:ascii="Open Sans" w:hAnsi="Open Sans"/>
          <w:color w:val="00B297"/>
          <w:sz w:val="96"/>
        </w:rPr>
        <w:t>limenta</w:t>
      </w:r>
      <w:r w:rsidR="003740DA">
        <w:rPr>
          <w:rFonts w:ascii="Open Sans" w:hAnsi="Open Sans"/>
          <w:color w:val="00B297"/>
          <w:sz w:val="96"/>
        </w:rPr>
        <w:t>res</w:t>
      </w:r>
    </w:p>
    <w:p w14:paraId="23DFA110" w14:textId="4272FEE0" w:rsidR="005751F2" w:rsidRPr="00AC7C86" w:rsidRDefault="006D576E" w:rsidP="008000E1">
      <w:pPr>
        <w:pStyle w:val="NormalWeb"/>
        <w:spacing w:before="400" w:beforeAutospacing="0" w:after="0" w:afterAutospacing="0"/>
        <w:rPr>
          <w:rFonts w:ascii="Open Sans" w:eastAsia="Open Sans" w:hAnsi="Open Sans" w:cs="Open Sans"/>
          <w:sz w:val="28"/>
          <w:szCs w:val="28"/>
        </w:rPr>
      </w:pPr>
      <w:r>
        <w:rPr>
          <w:rFonts w:ascii="Open Sans" w:hAnsi="Open Sans"/>
          <w:b/>
          <w:sz w:val="36"/>
        </w:rPr>
        <w:t>Instruções:</w:t>
      </w:r>
      <w:r>
        <w:rPr>
          <w:rFonts w:ascii="Open Sans" w:hAnsi="Open Sans"/>
          <w:sz w:val="36"/>
        </w:rPr>
        <w:t xml:space="preserve"> </w:t>
      </w:r>
      <w:r>
        <w:rPr>
          <w:rFonts w:ascii="Open Sans" w:hAnsi="Open Sans"/>
          <w:sz w:val="28"/>
        </w:rPr>
        <w:t>Esta atividade é útil para ilustrar quantidades de uma amostra de ração diária de 2</w:t>
      </w:r>
      <w:r w:rsidR="003740DA">
        <w:rPr>
          <w:rFonts w:ascii="Open Sans" w:hAnsi="Open Sans"/>
          <w:sz w:val="28"/>
        </w:rPr>
        <w:t>.</w:t>
      </w:r>
      <w:r>
        <w:rPr>
          <w:rFonts w:ascii="Open Sans" w:hAnsi="Open Sans"/>
          <w:sz w:val="28"/>
        </w:rPr>
        <w:t>100</w:t>
      </w:r>
      <w:r w:rsidR="004F46F2">
        <w:rPr>
          <w:rFonts w:ascii="Open Sans" w:hAnsi="Open Sans"/>
          <w:sz w:val="28"/>
        </w:rPr>
        <w:t xml:space="preserve"> </w:t>
      </w:r>
      <w:r>
        <w:rPr>
          <w:rFonts w:ascii="Open Sans" w:hAnsi="Open Sans"/>
          <w:sz w:val="28"/>
        </w:rPr>
        <w:t>k</w:t>
      </w:r>
      <w:r w:rsidR="003740DA">
        <w:rPr>
          <w:rFonts w:ascii="Open Sans" w:hAnsi="Open Sans"/>
          <w:sz w:val="28"/>
        </w:rPr>
        <w:t>c</w:t>
      </w:r>
      <w:r>
        <w:rPr>
          <w:rFonts w:ascii="Open Sans" w:hAnsi="Open Sans"/>
          <w:sz w:val="28"/>
        </w:rPr>
        <w:t>al.</w:t>
      </w:r>
    </w:p>
    <w:p w14:paraId="54182BFB" w14:textId="377FF60F" w:rsidR="0003306A" w:rsidRPr="00AC7C86" w:rsidRDefault="0003306A" w:rsidP="008000E1">
      <w:pPr>
        <w:pStyle w:val="NormalWeb"/>
        <w:spacing w:before="400" w:beforeAutospacing="0" w:after="0" w:afterAutospacing="0"/>
        <w:rPr>
          <w:rFonts w:ascii="Open Sans" w:eastAsia="Open Sans" w:hAnsi="Open Sans" w:cs="Open Sans"/>
          <w:b/>
          <w:bCs/>
          <w:sz w:val="28"/>
          <w:szCs w:val="28"/>
        </w:rPr>
      </w:pPr>
      <w:r>
        <w:rPr>
          <w:rFonts w:ascii="Open Sans" w:hAnsi="Open Sans"/>
          <w:b/>
          <w:sz w:val="28"/>
        </w:rPr>
        <w:t xml:space="preserve">Os passos 1 a 4 devem ser completados </w:t>
      </w:r>
      <w:r>
        <w:rPr>
          <w:rFonts w:ascii="Open Sans" w:hAnsi="Open Sans"/>
          <w:b/>
          <w:i/>
          <w:iCs/>
          <w:sz w:val="28"/>
        </w:rPr>
        <w:t>antes</w:t>
      </w:r>
      <w:r>
        <w:rPr>
          <w:rFonts w:ascii="Open Sans" w:hAnsi="Open Sans"/>
          <w:b/>
          <w:sz w:val="28"/>
        </w:rPr>
        <w:t xml:space="preserve"> da sessão.</w:t>
      </w:r>
    </w:p>
    <w:p w14:paraId="32CA765C" w14:textId="430F6ADA" w:rsidR="00740DE4" w:rsidRPr="00AC7C86" w:rsidRDefault="005751F2" w:rsidP="008000E1">
      <w:pPr>
        <w:pStyle w:val="NormalWeb"/>
        <w:spacing w:before="400" w:beforeAutospacing="0" w:after="0" w:afterAutospacing="0"/>
        <w:rPr>
          <w:rFonts w:ascii="Open Sans" w:eastAsia="Open Sans" w:hAnsi="Open Sans" w:cs="Open Sans"/>
          <w:sz w:val="28"/>
          <w:szCs w:val="28"/>
        </w:rPr>
      </w:pPr>
      <w:r>
        <w:rPr>
          <w:rFonts w:ascii="Open Sans" w:hAnsi="Open Sans"/>
          <w:b/>
          <w:color w:val="00B297"/>
          <w:sz w:val="28"/>
        </w:rPr>
        <w:t>Passo 1:</w:t>
      </w:r>
      <w:r>
        <w:rPr>
          <w:rFonts w:ascii="Open Sans" w:hAnsi="Open Sans"/>
          <w:sz w:val="28"/>
        </w:rPr>
        <w:t xml:space="preserve"> Traga:</w:t>
      </w:r>
    </w:p>
    <w:p w14:paraId="3D6D2639" w14:textId="7333B504" w:rsidR="00740DE4" w:rsidRPr="00AC7C86" w:rsidRDefault="00B8447F" w:rsidP="00740DE4">
      <w:pPr>
        <w:pStyle w:val="NormalWeb"/>
        <w:numPr>
          <w:ilvl w:val="0"/>
          <w:numId w:val="1"/>
        </w:numPr>
        <w:spacing w:before="0" w:beforeAutospacing="0" w:after="0" w:afterAutospacing="0"/>
        <w:rPr>
          <w:rFonts w:ascii="Open Sans" w:eastAsia="Open Sans" w:hAnsi="Open Sans" w:cs="Open Sans"/>
          <w:sz w:val="28"/>
          <w:szCs w:val="28"/>
        </w:rPr>
      </w:pPr>
      <w:r>
        <w:rPr>
          <w:rFonts w:ascii="Open Sans" w:hAnsi="Open Sans"/>
          <w:sz w:val="28"/>
        </w:rPr>
        <w:t>U</w:t>
      </w:r>
      <w:r w:rsidR="00D51C4E">
        <w:rPr>
          <w:rFonts w:ascii="Open Sans" w:hAnsi="Open Sans"/>
          <w:sz w:val="28"/>
        </w:rPr>
        <w:t>m</w:t>
      </w:r>
      <w:r>
        <w:rPr>
          <w:rFonts w:ascii="Open Sans" w:hAnsi="Open Sans"/>
          <w:sz w:val="28"/>
        </w:rPr>
        <w:t xml:space="preserve">a chávena </w:t>
      </w:r>
      <w:r w:rsidR="00D51C4E">
        <w:rPr>
          <w:rFonts w:ascii="Open Sans" w:hAnsi="Open Sans"/>
          <w:sz w:val="28"/>
        </w:rPr>
        <w:t>doseador</w:t>
      </w:r>
      <w:r>
        <w:rPr>
          <w:rFonts w:ascii="Open Sans" w:hAnsi="Open Sans"/>
          <w:sz w:val="28"/>
        </w:rPr>
        <w:t>a</w:t>
      </w:r>
      <w:r w:rsidR="00D51C4E">
        <w:rPr>
          <w:rFonts w:ascii="Open Sans" w:hAnsi="Open Sans"/>
          <w:sz w:val="28"/>
        </w:rPr>
        <w:t xml:space="preserve"> ou </w:t>
      </w:r>
      <w:r>
        <w:rPr>
          <w:rFonts w:ascii="Open Sans" w:hAnsi="Open Sans"/>
          <w:sz w:val="28"/>
        </w:rPr>
        <w:t xml:space="preserve">uma </w:t>
      </w:r>
      <w:r w:rsidR="00D51C4E">
        <w:rPr>
          <w:rFonts w:ascii="Open Sans" w:hAnsi="Open Sans"/>
          <w:sz w:val="28"/>
        </w:rPr>
        <w:t xml:space="preserve">balança de alimentos; e </w:t>
      </w:r>
    </w:p>
    <w:p w14:paraId="6124E362" w14:textId="58982E20" w:rsidR="002D5319" w:rsidRPr="00AC7C86" w:rsidRDefault="00897983" w:rsidP="00740DE4">
      <w:pPr>
        <w:pStyle w:val="NormalWeb"/>
        <w:numPr>
          <w:ilvl w:val="0"/>
          <w:numId w:val="1"/>
        </w:numPr>
        <w:spacing w:before="0" w:beforeAutospacing="0" w:after="0" w:afterAutospacing="0"/>
        <w:rPr>
          <w:rFonts w:ascii="Open Sans" w:eastAsia="Open Sans" w:hAnsi="Open Sans" w:cs="Open Sans"/>
          <w:sz w:val="28"/>
          <w:szCs w:val="28"/>
        </w:rPr>
      </w:pPr>
      <w:r>
        <w:rPr>
          <w:rFonts w:ascii="Open Sans" w:hAnsi="Open Sans"/>
          <w:sz w:val="28"/>
        </w:rPr>
        <w:t>pelo menos 14 copos de vidro ou de plástico.</w:t>
      </w:r>
    </w:p>
    <w:p w14:paraId="1C1D5895" w14:textId="1AFDBCB8" w:rsidR="00E94995" w:rsidRPr="00AC7C86" w:rsidRDefault="00B8447F" w:rsidP="00E94995">
      <w:pPr>
        <w:pStyle w:val="NormalWeb"/>
        <w:spacing w:before="400" w:beforeAutospacing="0" w:after="0" w:afterAutospacing="0"/>
        <w:rPr>
          <w:rFonts w:ascii="Open Sans" w:eastAsia="Open Sans" w:hAnsi="Open Sans" w:cs="Open Sans"/>
          <w:sz w:val="28"/>
          <w:szCs w:val="28"/>
        </w:rPr>
      </w:pPr>
      <w:r>
        <w:rPr>
          <w:rFonts w:ascii="Open Sans" w:hAnsi="Open Sans"/>
          <w:sz w:val="28"/>
        </w:rPr>
        <w:t xml:space="preserve"> </w:t>
      </w:r>
      <w:r w:rsidR="002D5319">
        <w:rPr>
          <w:rFonts w:ascii="Open Sans" w:hAnsi="Open Sans"/>
          <w:b/>
          <w:color w:val="00B297"/>
          <w:sz w:val="28"/>
        </w:rPr>
        <w:t>Passo 2:</w:t>
      </w:r>
      <w:r w:rsidR="002D5319">
        <w:rPr>
          <w:rFonts w:ascii="Open Sans" w:hAnsi="Open Sans"/>
          <w:sz w:val="28"/>
        </w:rPr>
        <w:t xml:space="preserve"> Prepare sacos/garrafas com os seguintes produtos:</w:t>
      </w:r>
    </w:p>
    <w:tbl>
      <w:tblPr>
        <w:tblStyle w:val="TableGrid"/>
        <w:tblW w:w="0" w:type="auto"/>
        <w:tblLook w:val="04A0" w:firstRow="1" w:lastRow="0" w:firstColumn="1" w:lastColumn="0" w:noHBand="0" w:noVBand="1"/>
      </w:tblPr>
      <w:tblGrid>
        <w:gridCol w:w="1885"/>
        <w:gridCol w:w="1800"/>
      </w:tblGrid>
      <w:tr w:rsidR="00D51C4E" w:rsidRPr="00AC7C86" w14:paraId="149B9EB2" w14:textId="77777777" w:rsidTr="007C1BC8">
        <w:tc>
          <w:tcPr>
            <w:tcW w:w="1885" w:type="dxa"/>
          </w:tcPr>
          <w:p w14:paraId="274757C1" w14:textId="2DFF18BC" w:rsidR="00D51C4E" w:rsidRPr="00AC7C86" w:rsidRDefault="00D51C4E"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20 </w:t>
            </w:r>
            <w:r w:rsidR="00153CF8">
              <w:rPr>
                <w:rFonts w:ascii="Open Sans" w:hAnsi="Open Sans"/>
                <w:sz w:val="28"/>
              </w:rPr>
              <w:t>g</w:t>
            </w:r>
          </w:p>
        </w:tc>
        <w:tc>
          <w:tcPr>
            <w:tcW w:w="1800" w:type="dxa"/>
          </w:tcPr>
          <w:p w14:paraId="76FE4B4C" w14:textId="6308C45E"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Açúcar</w:t>
            </w:r>
          </w:p>
        </w:tc>
      </w:tr>
      <w:tr w:rsidR="00D51C4E" w:rsidRPr="00AC7C86" w14:paraId="1074AE84" w14:textId="77777777" w:rsidTr="007C1BC8">
        <w:tc>
          <w:tcPr>
            <w:tcW w:w="1885" w:type="dxa"/>
          </w:tcPr>
          <w:p w14:paraId="3123BE59" w14:textId="7915BE65" w:rsidR="00D51C4E" w:rsidRPr="00AC7C86" w:rsidRDefault="00D51C4E"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420 </w:t>
            </w:r>
            <w:r w:rsidR="00153CF8">
              <w:rPr>
                <w:rFonts w:ascii="Open Sans" w:hAnsi="Open Sans"/>
                <w:sz w:val="28"/>
              </w:rPr>
              <w:t>g</w:t>
            </w:r>
          </w:p>
        </w:tc>
        <w:tc>
          <w:tcPr>
            <w:tcW w:w="1800" w:type="dxa"/>
          </w:tcPr>
          <w:p w14:paraId="434A3233" w14:textId="0CF5D44D"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Arroz</w:t>
            </w:r>
          </w:p>
        </w:tc>
      </w:tr>
      <w:tr w:rsidR="00D51C4E" w:rsidRPr="00AC7C86" w14:paraId="07E9A611" w14:textId="77777777" w:rsidTr="007C1BC8">
        <w:tc>
          <w:tcPr>
            <w:tcW w:w="1885" w:type="dxa"/>
          </w:tcPr>
          <w:p w14:paraId="6757A537" w14:textId="0327A6CE" w:rsidR="00D51C4E" w:rsidRPr="00AC7C86" w:rsidRDefault="00D51C4E"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60 </w:t>
            </w:r>
            <w:r w:rsidR="00153CF8">
              <w:rPr>
                <w:rFonts w:ascii="Open Sans" w:hAnsi="Open Sans"/>
                <w:sz w:val="28"/>
              </w:rPr>
              <w:t>g</w:t>
            </w:r>
          </w:p>
        </w:tc>
        <w:tc>
          <w:tcPr>
            <w:tcW w:w="1800" w:type="dxa"/>
          </w:tcPr>
          <w:p w14:paraId="286A0FB7" w14:textId="2A2F8F04"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Lentilhas</w:t>
            </w:r>
          </w:p>
        </w:tc>
      </w:tr>
      <w:tr w:rsidR="00D51C4E" w:rsidRPr="00AC7C86" w14:paraId="5D7F6617" w14:textId="77777777" w:rsidTr="007C1BC8">
        <w:tc>
          <w:tcPr>
            <w:tcW w:w="1885" w:type="dxa"/>
          </w:tcPr>
          <w:p w14:paraId="299491B3" w14:textId="09BE6075" w:rsidR="00D51C4E" w:rsidRPr="00AC7C86" w:rsidRDefault="00D51C4E"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30 </w:t>
            </w:r>
            <w:r w:rsidR="00153CF8">
              <w:rPr>
                <w:rFonts w:ascii="Open Sans" w:hAnsi="Open Sans"/>
                <w:sz w:val="28"/>
              </w:rPr>
              <w:t>g</w:t>
            </w:r>
          </w:p>
        </w:tc>
        <w:tc>
          <w:tcPr>
            <w:tcW w:w="1800" w:type="dxa"/>
          </w:tcPr>
          <w:p w14:paraId="43A64A5B" w14:textId="2975305A"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Óleo alimentar</w:t>
            </w:r>
          </w:p>
        </w:tc>
      </w:tr>
      <w:tr w:rsidR="00D51C4E" w:rsidRPr="00AC7C86" w14:paraId="67FDD9A1" w14:textId="77777777" w:rsidTr="007C1BC8">
        <w:tc>
          <w:tcPr>
            <w:tcW w:w="1885" w:type="dxa"/>
          </w:tcPr>
          <w:p w14:paraId="7B7C62CF" w14:textId="4709A9AE" w:rsidR="00D51C4E" w:rsidRPr="00AC7C86" w:rsidRDefault="007C1BC8"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30 </w:t>
            </w:r>
            <w:r w:rsidR="00153CF8">
              <w:rPr>
                <w:rFonts w:ascii="Open Sans" w:hAnsi="Open Sans"/>
                <w:sz w:val="28"/>
              </w:rPr>
              <w:t>g</w:t>
            </w:r>
          </w:p>
        </w:tc>
        <w:tc>
          <w:tcPr>
            <w:tcW w:w="1800" w:type="dxa"/>
          </w:tcPr>
          <w:p w14:paraId="6DE792F6" w14:textId="263B39EC"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Farinha</w:t>
            </w:r>
          </w:p>
        </w:tc>
      </w:tr>
      <w:tr w:rsidR="00D51C4E" w:rsidRPr="00AC7C86" w14:paraId="7936F5A0" w14:textId="77777777" w:rsidTr="007C1BC8">
        <w:tc>
          <w:tcPr>
            <w:tcW w:w="1885" w:type="dxa"/>
          </w:tcPr>
          <w:p w14:paraId="1092F5D8" w14:textId="400EBF22" w:rsidR="00D51C4E" w:rsidRPr="00AC7C86" w:rsidRDefault="007C1BC8" w:rsidP="00153CF8">
            <w:pPr>
              <w:pStyle w:val="NormalWeb"/>
              <w:spacing w:before="0" w:beforeAutospacing="0" w:after="0" w:afterAutospacing="0"/>
              <w:jc w:val="right"/>
              <w:rPr>
                <w:rFonts w:ascii="Open Sans" w:eastAsia="Open Sans" w:hAnsi="Open Sans" w:cs="Open Sans"/>
                <w:sz w:val="28"/>
                <w:szCs w:val="28"/>
              </w:rPr>
            </w:pPr>
            <w:r>
              <w:rPr>
                <w:rFonts w:ascii="Open Sans" w:hAnsi="Open Sans"/>
                <w:sz w:val="28"/>
              </w:rPr>
              <w:t xml:space="preserve">5 </w:t>
            </w:r>
            <w:r w:rsidR="00153CF8">
              <w:rPr>
                <w:rFonts w:ascii="Open Sans" w:hAnsi="Open Sans"/>
                <w:sz w:val="28"/>
              </w:rPr>
              <w:t>g</w:t>
            </w:r>
          </w:p>
        </w:tc>
        <w:tc>
          <w:tcPr>
            <w:tcW w:w="1800" w:type="dxa"/>
          </w:tcPr>
          <w:p w14:paraId="70EE18B6" w14:textId="3017F158" w:rsidR="00D51C4E" w:rsidRPr="00AC7C86" w:rsidRDefault="00D51C4E" w:rsidP="00153CF8">
            <w:pPr>
              <w:pStyle w:val="NormalWeb"/>
              <w:spacing w:before="0" w:beforeAutospacing="0" w:after="0" w:afterAutospacing="0"/>
              <w:rPr>
                <w:rFonts w:ascii="Open Sans" w:eastAsia="Open Sans" w:hAnsi="Open Sans" w:cs="Open Sans"/>
                <w:sz w:val="28"/>
                <w:szCs w:val="28"/>
              </w:rPr>
            </w:pPr>
            <w:r>
              <w:rPr>
                <w:rFonts w:ascii="Open Sans" w:hAnsi="Open Sans"/>
                <w:sz w:val="28"/>
              </w:rPr>
              <w:t>Sal</w:t>
            </w:r>
          </w:p>
        </w:tc>
      </w:tr>
    </w:tbl>
    <w:p w14:paraId="4EC092C9" w14:textId="510E5742" w:rsidR="002D5319" w:rsidRPr="00AC7C86" w:rsidRDefault="0003306A" w:rsidP="008000E1">
      <w:pPr>
        <w:pStyle w:val="NormalWeb"/>
        <w:spacing w:before="400" w:beforeAutospacing="0" w:after="0" w:afterAutospacing="0"/>
        <w:rPr>
          <w:rFonts w:ascii="Open Sans" w:hAnsi="Open Sans" w:cs="Open Sans"/>
          <w:sz w:val="28"/>
          <w:szCs w:val="28"/>
        </w:rPr>
      </w:pPr>
      <w:r>
        <w:rPr>
          <w:rFonts w:ascii="Open Sans" w:hAnsi="Open Sans"/>
          <w:noProof/>
          <w:sz w:val="28"/>
        </w:rPr>
        <w:lastRenderedPageBreak/>
        <w:drawing>
          <wp:anchor distT="0" distB="0" distL="114300" distR="114300" simplePos="0" relativeHeight="251658240" behindDoc="1" locked="0" layoutInCell="1" allowOverlap="1" wp14:anchorId="316B84E5" wp14:editId="46E2E57C">
            <wp:simplePos x="0" y="0"/>
            <wp:positionH relativeFrom="column">
              <wp:posOffset>2753360</wp:posOffset>
            </wp:positionH>
            <wp:positionV relativeFrom="paragraph">
              <wp:posOffset>126025</wp:posOffset>
            </wp:positionV>
            <wp:extent cx="3401695" cy="2252345"/>
            <wp:effectExtent l="0" t="0" r="8255" b="0"/>
            <wp:wrapTight wrapText="bothSides">
              <wp:wrapPolygon edited="0">
                <wp:start x="0" y="0"/>
                <wp:lineTo x="0" y="21375"/>
                <wp:lineTo x="21531" y="21375"/>
                <wp:lineTo x="21531" y="0"/>
                <wp:lineTo x="0" y="0"/>
              </wp:wrapPolygon>
            </wp:wrapTight>
            <wp:docPr id="7" name="Picture 6" descr="Food Ration Allocation Photo.jpg">
              <a:extLst xmlns:a="http://schemas.openxmlformats.org/drawingml/2006/main">
                <a:ext uri="{FF2B5EF4-FFF2-40B4-BE49-F238E27FC236}">
                  <a16:creationId xmlns:a16="http://schemas.microsoft.com/office/drawing/2014/main" id="{B443BDE5-4E5B-4130-82EB-9A973E5804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Food Ration Allocation Photo.jpg">
                      <a:extLst>
                        <a:ext uri="{FF2B5EF4-FFF2-40B4-BE49-F238E27FC236}">
                          <a16:creationId xmlns:a16="http://schemas.microsoft.com/office/drawing/2014/main" id="{B443BDE5-4E5B-4130-82EB-9A973E5804AE}"/>
                        </a:ext>
                      </a:extLst>
                    </pic:cNvPr>
                    <pic:cNvPicPr>
                      <a:picLocks noChangeAspect="1"/>
                    </pic:cNvPicPr>
                  </pic:nvPicPr>
                  <pic:blipFill>
                    <a:blip r:embed="rId8" cstate="print">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401695" cy="2252345"/>
                    </a:xfrm>
                    <a:prstGeom prst="rect">
                      <a:avLst/>
                    </a:prstGeom>
                  </pic:spPr>
                </pic:pic>
              </a:graphicData>
            </a:graphic>
            <wp14:sizeRelH relativeFrom="margin">
              <wp14:pctWidth>0</wp14:pctWidth>
            </wp14:sizeRelH>
            <wp14:sizeRelV relativeFrom="margin">
              <wp14:pctHeight>0</wp14:pctHeight>
            </wp14:sizeRelV>
          </wp:anchor>
        </w:drawing>
      </w:r>
      <w:r>
        <w:rPr>
          <w:rFonts w:ascii="Open Sans" w:hAnsi="Open Sans"/>
          <w:b/>
          <w:color w:val="00B297"/>
          <w:sz w:val="28"/>
        </w:rPr>
        <w:t>Passo 3:</w:t>
      </w:r>
      <w:r>
        <w:rPr>
          <w:rFonts w:ascii="Open Sans" w:hAnsi="Open Sans"/>
          <w:sz w:val="28"/>
        </w:rPr>
        <w:t xml:space="preserve"> </w:t>
      </w:r>
      <w:r w:rsidR="00B8447F">
        <w:rPr>
          <w:rFonts w:ascii="Open Sans" w:hAnsi="Open Sans"/>
          <w:sz w:val="28"/>
        </w:rPr>
        <w:t xml:space="preserve">Considere </w:t>
      </w:r>
      <w:r>
        <w:rPr>
          <w:rFonts w:ascii="Open Sans" w:hAnsi="Open Sans"/>
          <w:sz w:val="28"/>
        </w:rPr>
        <w:t>sete copos de vidro ou de plástico</w:t>
      </w:r>
      <w:r w:rsidR="00B8447F">
        <w:rPr>
          <w:rFonts w:ascii="Open Sans" w:hAnsi="Open Sans"/>
          <w:sz w:val="28"/>
        </w:rPr>
        <w:t xml:space="preserve"> e meça as quantidades acima indicadas.</w:t>
      </w:r>
      <w:r>
        <w:rPr>
          <w:rFonts w:ascii="Open Sans" w:hAnsi="Open Sans"/>
          <w:sz w:val="28"/>
        </w:rPr>
        <w:t xml:space="preserve"> Terá um aspeto semelhante a este:</w:t>
      </w:r>
    </w:p>
    <w:p w14:paraId="3625D96F" w14:textId="77777777" w:rsidR="0003306A" w:rsidRPr="003740DA" w:rsidRDefault="0003306A" w:rsidP="00E94995">
      <w:pPr>
        <w:pStyle w:val="NormalWeb"/>
        <w:spacing w:before="200" w:beforeAutospacing="0" w:after="200" w:afterAutospacing="0"/>
        <w:rPr>
          <w:rFonts w:ascii="Open Sans" w:eastAsia="Open Sans Regular" w:hAnsi="Open Sans" w:cs="Open Sans"/>
          <w:b/>
          <w:bCs/>
          <w:color w:val="00B297"/>
          <w:position w:val="1"/>
          <w:sz w:val="28"/>
          <w:szCs w:val="28"/>
        </w:rPr>
      </w:pPr>
    </w:p>
    <w:p w14:paraId="3270BAAC" w14:textId="4A08D38E" w:rsidR="0003306A" w:rsidRPr="003740DA" w:rsidRDefault="0003306A" w:rsidP="00E94995">
      <w:pPr>
        <w:pStyle w:val="NormalWeb"/>
        <w:spacing w:before="200" w:beforeAutospacing="0" w:after="200" w:afterAutospacing="0"/>
        <w:rPr>
          <w:rFonts w:ascii="Open Sans" w:eastAsia="Open Sans Regular" w:hAnsi="Open Sans" w:cs="Open Sans"/>
          <w:b/>
          <w:bCs/>
          <w:color w:val="00B297"/>
          <w:position w:val="1"/>
          <w:sz w:val="28"/>
          <w:szCs w:val="28"/>
        </w:rPr>
      </w:pPr>
    </w:p>
    <w:p w14:paraId="4FA8B89D" w14:textId="16BF4A8F" w:rsidR="0003306A" w:rsidRPr="003740DA" w:rsidRDefault="0003306A" w:rsidP="00E94995">
      <w:pPr>
        <w:pStyle w:val="NormalWeb"/>
        <w:spacing w:before="200" w:beforeAutospacing="0" w:after="200" w:afterAutospacing="0"/>
        <w:rPr>
          <w:rFonts w:ascii="Open Sans" w:eastAsia="Open Sans Regular" w:hAnsi="Open Sans" w:cs="Open Sans"/>
          <w:b/>
          <w:bCs/>
          <w:color w:val="00B297"/>
          <w:position w:val="1"/>
          <w:sz w:val="28"/>
          <w:szCs w:val="28"/>
        </w:rPr>
      </w:pPr>
    </w:p>
    <w:p w14:paraId="789D9D34" w14:textId="77777777" w:rsidR="00B8447F" w:rsidRDefault="00B8447F" w:rsidP="00E94995">
      <w:pPr>
        <w:pStyle w:val="NormalWeb"/>
        <w:spacing w:before="200" w:beforeAutospacing="0" w:after="200" w:afterAutospacing="0"/>
        <w:rPr>
          <w:rFonts w:ascii="Open Sans" w:hAnsi="Open Sans"/>
          <w:b/>
          <w:color w:val="00B297"/>
          <w:sz w:val="28"/>
        </w:rPr>
      </w:pPr>
    </w:p>
    <w:p w14:paraId="16596660" w14:textId="51A4CA47" w:rsidR="0095593E" w:rsidRPr="00AC7C86" w:rsidRDefault="002D33C5" w:rsidP="00E94995">
      <w:pPr>
        <w:pStyle w:val="NormalWeb"/>
        <w:spacing w:before="200" w:beforeAutospacing="0" w:after="200" w:afterAutospacing="0"/>
        <w:rPr>
          <w:rFonts w:ascii="Open Sans" w:eastAsia="Open Sans" w:hAnsi="Open Sans" w:cs="Open Sans"/>
          <w:sz w:val="28"/>
          <w:szCs w:val="28"/>
        </w:rPr>
      </w:pPr>
      <w:r>
        <w:rPr>
          <w:rFonts w:ascii="Open Sans" w:hAnsi="Open Sans"/>
          <w:b/>
          <w:color w:val="00B297"/>
          <w:sz w:val="28"/>
        </w:rPr>
        <w:t>Passo 4:</w:t>
      </w:r>
      <w:r>
        <w:rPr>
          <w:rFonts w:ascii="Open Sans" w:hAnsi="Open Sans"/>
          <w:sz w:val="28"/>
        </w:rPr>
        <w:t xml:space="preserve"> Mantenha-os longe da vista.</w:t>
      </w:r>
    </w:p>
    <w:p w14:paraId="709CBF53" w14:textId="11188748" w:rsidR="0003306A" w:rsidRPr="00AC7C86" w:rsidRDefault="0003306A" w:rsidP="00E94995">
      <w:pPr>
        <w:pStyle w:val="NormalWeb"/>
        <w:spacing w:before="200" w:beforeAutospacing="0" w:after="200" w:afterAutospacing="0"/>
        <w:rPr>
          <w:rFonts w:ascii="Open Sans" w:eastAsia="Open Sans Regular" w:hAnsi="Open Sans" w:cs="Open Sans"/>
          <w:b/>
          <w:bCs/>
          <w:position w:val="1"/>
          <w:sz w:val="28"/>
          <w:szCs w:val="28"/>
        </w:rPr>
      </w:pPr>
      <w:r>
        <w:rPr>
          <w:rFonts w:ascii="Open Sans" w:hAnsi="Open Sans"/>
          <w:b/>
          <w:sz w:val="28"/>
        </w:rPr>
        <w:t>Durante a sessão:</w:t>
      </w:r>
    </w:p>
    <w:p w14:paraId="321096F5" w14:textId="49D0C0CB" w:rsidR="00D33ADE" w:rsidRPr="00AC7C86" w:rsidRDefault="0095593E" w:rsidP="00E94995">
      <w:pPr>
        <w:pStyle w:val="NormalWeb"/>
        <w:spacing w:before="200" w:beforeAutospacing="0" w:after="200" w:afterAutospacing="0"/>
        <w:rPr>
          <w:rFonts w:ascii="Open Sans" w:eastAsia="Open Sans" w:hAnsi="Open Sans" w:cs="Open Sans"/>
          <w:sz w:val="28"/>
          <w:szCs w:val="28"/>
        </w:rPr>
      </w:pPr>
      <w:r>
        <w:rPr>
          <w:rFonts w:ascii="Open Sans" w:hAnsi="Open Sans"/>
          <w:b/>
          <w:color w:val="00B297"/>
          <w:sz w:val="28"/>
        </w:rPr>
        <w:t>Passo 5:</w:t>
      </w:r>
      <w:r>
        <w:rPr>
          <w:rFonts w:ascii="Open Sans" w:hAnsi="Open Sans"/>
          <w:sz w:val="28"/>
        </w:rPr>
        <w:t xml:space="preserve"> Ao chegar ao diapositivo 18, pergunte aos participantes que aspeto tem uma ração diária de 2</w:t>
      </w:r>
      <w:r w:rsidR="003740DA">
        <w:rPr>
          <w:rFonts w:ascii="Open Sans" w:hAnsi="Open Sans"/>
          <w:sz w:val="28"/>
        </w:rPr>
        <w:t>.</w:t>
      </w:r>
      <w:r>
        <w:rPr>
          <w:rFonts w:ascii="Open Sans" w:hAnsi="Open Sans"/>
          <w:sz w:val="28"/>
        </w:rPr>
        <w:t>100</w:t>
      </w:r>
      <w:r w:rsidR="003740DA">
        <w:rPr>
          <w:rFonts w:ascii="Open Sans" w:hAnsi="Open Sans"/>
          <w:sz w:val="28"/>
        </w:rPr>
        <w:t xml:space="preserve"> kcal</w:t>
      </w:r>
      <w:r>
        <w:rPr>
          <w:rFonts w:ascii="Open Sans" w:hAnsi="Open Sans"/>
          <w:sz w:val="28"/>
        </w:rPr>
        <w:t xml:space="preserve">: </w:t>
      </w:r>
      <w:r w:rsidR="00B8447F">
        <w:rPr>
          <w:rFonts w:ascii="Open Sans" w:hAnsi="Open Sans"/>
          <w:sz w:val="28"/>
        </w:rPr>
        <w:t>quais são os componentes</w:t>
      </w:r>
      <w:r>
        <w:rPr>
          <w:rFonts w:ascii="Open Sans" w:hAnsi="Open Sans"/>
          <w:sz w:val="28"/>
        </w:rPr>
        <w:t xml:space="preserve">? Depois </w:t>
      </w:r>
      <w:r w:rsidR="004F46F2">
        <w:rPr>
          <w:rFonts w:ascii="Open Sans" w:hAnsi="Open Sans"/>
          <w:sz w:val="28"/>
        </w:rPr>
        <w:t>siga</w:t>
      </w:r>
      <w:r>
        <w:rPr>
          <w:rFonts w:ascii="Open Sans" w:hAnsi="Open Sans"/>
          <w:sz w:val="28"/>
        </w:rPr>
        <w:t xml:space="preserve"> para o diapositivo seguinte.</w:t>
      </w:r>
    </w:p>
    <w:p w14:paraId="54CA9A34" w14:textId="71FD1172" w:rsidR="00D33ADE" w:rsidRPr="00AC7C86" w:rsidRDefault="001A75A1" w:rsidP="00E94995">
      <w:pPr>
        <w:spacing w:before="200" w:after="200"/>
        <w:rPr>
          <w:rFonts w:ascii="Open Sans" w:eastAsia="Open Sans" w:hAnsi="Open Sans" w:cs="Open Sans"/>
          <w:sz w:val="28"/>
          <w:szCs w:val="28"/>
        </w:rPr>
      </w:pPr>
      <w:r>
        <w:rPr>
          <w:rFonts w:ascii="Open Sans" w:hAnsi="Open Sans"/>
          <w:b/>
          <w:color w:val="00B297"/>
          <w:sz w:val="28"/>
        </w:rPr>
        <w:t>Passo 6:</w:t>
      </w:r>
      <w:r>
        <w:rPr>
          <w:rFonts w:ascii="Open Sans" w:hAnsi="Open Sans"/>
          <w:sz w:val="28"/>
        </w:rPr>
        <w:t xml:space="preserve"> </w:t>
      </w:r>
      <w:r w:rsidR="00B8447F">
        <w:rPr>
          <w:rFonts w:ascii="Open Sans" w:hAnsi="Open Sans"/>
          <w:sz w:val="28"/>
        </w:rPr>
        <w:t xml:space="preserve">Comunique </w:t>
      </w:r>
      <w:r>
        <w:rPr>
          <w:rFonts w:ascii="Open Sans" w:hAnsi="Open Sans"/>
          <w:sz w:val="28"/>
        </w:rPr>
        <w:t>aos participantes que a combinação dos produtos enumerados no diapositivo (18) é uma composição comum de uma ração seca, pergunt</w:t>
      </w:r>
      <w:r w:rsidR="00B8447F">
        <w:rPr>
          <w:rFonts w:ascii="Open Sans" w:hAnsi="Open Sans"/>
          <w:sz w:val="28"/>
        </w:rPr>
        <w:t>ando</w:t>
      </w:r>
      <w:r>
        <w:rPr>
          <w:rFonts w:ascii="Open Sans" w:hAnsi="Open Sans"/>
          <w:sz w:val="28"/>
        </w:rPr>
        <w:t>-lhes</w:t>
      </w:r>
      <w:r w:rsidR="00B8447F">
        <w:rPr>
          <w:rFonts w:ascii="Open Sans" w:hAnsi="Open Sans"/>
          <w:sz w:val="28"/>
        </w:rPr>
        <w:t xml:space="preserve"> a seguir:</w:t>
      </w:r>
      <w:r>
        <w:rPr>
          <w:rFonts w:ascii="Open Sans" w:hAnsi="Open Sans"/>
          <w:sz w:val="28"/>
        </w:rPr>
        <w:t xml:space="preserve"> “Agora que conhecem os produtos, qua</w:t>
      </w:r>
      <w:r w:rsidR="00B8447F">
        <w:rPr>
          <w:rFonts w:ascii="Open Sans" w:hAnsi="Open Sans"/>
          <w:sz w:val="28"/>
        </w:rPr>
        <w:t xml:space="preserve">l a quantidade de que necessitamos </w:t>
      </w:r>
      <w:r>
        <w:rPr>
          <w:rFonts w:ascii="Open Sans" w:hAnsi="Open Sans"/>
          <w:sz w:val="28"/>
        </w:rPr>
        <w:t>de cada um?” e vá para o próximo diapositivo.</w:t>
      </w:r>
    </w:p>
    <w:p w14:paraId="673E308D" w14:textId="7DC274FD" w:rsidR="00874953" w:rsidRPr="00AC7C86" w:rsidRDefault="001A75A1" w:rsidP="00E94995">
      <w:pPr>
        <w:spacing w:before="200" w:after="200"/>
        <w:rPr>
          <w:rFonts w:ascii="Open Sans" w:eastAsia="Open Sans" w:hAnsi="Open Sans" w:cs="Open Sans"/>
          <w:sz w:val="28"/>
          <w:szCs w:val="28"/>
        </w:rPr>
      </w:pPr>
      <w:r>
        <w:rPr>
          <w:rFonts w:ascii="Open Sans" w:hAnsi="Open Sans"/>
          <w:b/>
          <w:color w:val="00B297"/>
          <w:sz w:val="28"/>
        </w:rPr>
        <w:t>Passo 7:</w:t>
      </w:r>
      <w:r>
        <w:rPr>
          <w:rFonts w:ascii="Open Sans" w:hAnsi="Open Sans"/>
          <w:sz w:val="28"/>
        </w:rPr>
        <w:t xml:space="preserve"> Divida os participantes em seis grupos e atribua a cada grupo um produto alimentar (açúcar, arroz, óleo, sal, lentilhas e farinha enriquecida/fortificada). Distribua um copo por grupo (dois para o grupo ao qual foi atribuído arroz</w:t>
      </w:r>
      <w:r w:rsidR="00A93DF4">
        <w:rPr>
          <w:rFonts w:ascii="Open Sans" w:hAnsi="Open Sans"/>
          <w:sz w:val="28"/>
        </w:rPr>
        <w:t>,</w:t>
      </w:r>
      <w:r>
        <w:rPr>
          <w:rFonts w:ascii="Open Sans" w:hAnsi="Open Sans"/>
          <w:sz w:val="28"/>
        </w:rPr>
        <w:t xml:space="preserve"> </w:t>
      </w:r>
      <w:r w:rsidR="00A93DF4">
        <w:rPr>
          <w:rFonts w:ascii="Open Sans" w:hAnsi="Open Sans"/>
          <w:sz w:val="28"/>
        </w:rPr>
        <w:t xml:space="preserve">caso </w:t>
      </w:r>
      <w:r>
        <w:rPr>
          <w:rFonts w:ascii="Open Sans" w:hAnsi="Open Sans"/>
          <w:sz w:val="28"/>
        </w:rPr>
        <w:t xml:space="preserve">os copos </w:t>
      </w:r>
      <w:r w:rsidR="00A93DF4">
        <w:rPr>
          <w:rFonts w:ascii="Open Sans" w:hAnsi="Open Sans"/>
          <w:sz w:val="28"/>
        </w:rPr>
        <w:t xml:space="preserve">sejam </w:t>
      </w:r>
      <w:r>
        <w:rPr>
          <w:rFonts w:ascii="Open Sans" w:hAnsi="Open Sans"/>
          <w:sz w:val="28"/>
        </w:rPr>
        <w:t xml:space="preserve">pequenos) e o </w:t>
      </w:r>
      <w:r w:rsidR="00A93DF4">
        <w:rPr>
          <w:rFonts w:ascii="Open Sans" w:hAnsi="Open Sans"/>
          <w:sz w:val="28"/>
        </w:rPr>
        <w:t xml:space="preserve">produto </w:t>
      </w:r>
      <w:r>
        <w:rPr>
          <w:rFonts w:ascii="Open Sans" w:hAnsi="Open Sans"/>
          <w:sz w:val="28"/>
        </w:rPr>
        <w:t>aliment</w:t>
      </w:r>
      <w:r w:rsidR="00A93DF4">
        <w:rPr>
          <w:rFonts w:ascii="Open Sans" w:hAnsi="Open Sans"/>
          <w:sz w:val="28"/>
        </w:rPr>
        <w:t>ar</w:t>
      </w:r>
      <w:r>
        <w:rPr>
          <w:rFonts w:ascii="Open Sans" w:hAnsi="Open Sans"/>
          <w:sz w:val="28"/>
        </w:rPr>
        <w:t xml:space="preserve">, e peça-lhes para lá despejarem a quantidade diária recomendada do alimento que lhes foi atribuído. Deixe o diapositivo 19 </w:t>
      </w:r>
      <w:r w:rsidR="00A93DF4">
        <w:rPr>
          <w:rFonts w:ascii="Open Sans" w:hAnsi="Open Sans"/>
          <w:sz w:val="28"/>
        </w:rPr>
        <w:t>exposto</w:t>
      </w:r>
      <w:r>
        <w:rPr>
          <w:rFonts w:ascii="Open Sans" w:hAnsi="Open Sans"/>
          <w:sz w:val="28"/>
        </w:rPr>
        <w:t xml:space="preserve"> ou </w:t>
      </w:r>
      <w:r w:rsidR="004F46F2">
        <w:rPr>
          <w:rFonts w:ascii="Open Sans" w:hAnsi="Open Sans"/>
          <w:sz w:val="28"/>
        </w:rPr>
        <w:t>siga</w:t>
      </w:r>
      <w:r>
        <w:rPr>
          <w:rFonts w:ascii="Open Sans" w:hAnsi="Open Sans"/>
          <w:sz w:val="28"/>
        </w:rPr>
        <w:t xml:space="preserve"> para o diapositivo 20 para ajuda numérica, se necessário. Permita aos grupos pedir</w:t>
      </w:r>
      <w:r w:rsidR="00A93DF4">
        <w:rPr>
          <w:rFonts w:ascii="Open Sans" w:hAnsi="Open Sans"/>
          <w:sz w:val="28"/>
        </w:rPr>
        <w:t>em</w:t>
      </w:r>
      <w:r>
        <w:rPr>
          <w:rFonts w:ascii="Open Sans" w:hAnsi="Open Sans"/>
          <w:sz w:val="28"/>
        </w:rPr>
        <w:t xml:space="preserve"> emprestad</w:t>
      </w:r>
      <w:r w:rsidR="00A93DF4">
        <w:rPr>
          <w:rFonts w:ascii="Open Sans" w:hAnsi="Open Sans"/>
          <w:sz w:val="28"/>
        </w:rPr>
        <w:t>as</w:t>
      </w:r>
      <w:r>
        <w:rPr>
          <w:rFonts w:ascii="Open Sans" w:hAnsi="Open Sans"/>
          <w:sz w:val="28"/>
        </w:rPr>
        <w:t xml:space="preserve"> </w:t>
      </w:r>
      <w:r w:rsidR="00A93DF4">
        <w:rPr>
          <w:rFonts w:ascii="Open Sans" w:hAnsi="Open Sans"/>
          <w:sz w:val="28"/>
        </w:rPr>
        <w:t xml:space="preserve">a chávena </w:t>
      </w:r>
      <w:r>
        <w:rPr>
          <w:rFonts w:ascii="Open Sans" w:hAnsi="Open Sans"/>
          <w:sz w:val="28"/>
        </w:rPr>
        <w:t>doseador</w:t>
      </w:r>
      <w:r w:rsidR="00A93DF4">
        <w:rPr>
          <w:rFonts w:ascii="Open Sans" w:hAnsi="Open Sans"/>
          <w:sz w:val="28"/>
        </w:rPr>
        <w:t>a</w:t>
      </w:r>
      <w:r>
        <w:rPr>
          <w:rFonts w:ascii="Open Sans" w:hAnsi="Open Sans"/>
          <w:sz w:val="28"/>
        </w:rPr>
        <w:t xml:space="preserve"> ou a balança de alimentos, se assim o desejarem.</w:t>
      </w:r>
    </w:p>
    <w:p w14:paraId="0C973D1A" w14:textId="2EF7927B" w:rsidR="00D33ADE" w:rsidRPr="00AC7C86" w:rsidRDefault="00874953" w:rsidP="00E94995">
      <w:pPr>
        <w:spacing w:before="200" w:after="200"/>
        <w:rPr>
          <w:rFonts w:ascii="Open Sans" w:eastAsia="Open Sans" w:hAnsi="Open Sans" w:cs="Open Sans"/>
          <w:sz w:val="28"/>
          <w:szCs w:val="28"/>
        </w:rPr>
      </w:pPr>
      <w:r>
        <w:rPr>
          <w:rFonts w:ascii="Open Sans" w:hAnsi="Open Sans"/>
          <w:b/>
          <w:color w:val="00B297"/>
          <w:sz w:val="28"/>
        </w:rPr>
        <w:lastRenderedPageBreak/>
        <w:t>Passo 8:</w:t>
      </w:r>
      <w:r>
        <w:rPr>
          <w:rFonts w:ascii="Open Sans" w:hAnsi="Open Sans"/>
          <w:sz w:val="28"/>
        </w:rPr>
        <w:t xml:space="preserve"> Quando</w:t>
      </w:r>
      <w:r w:rsidR="00A93DF4">
        <w:rPr>
          <w:rFonts w:ascii="Open Sans" w:hAnsi="Open Sans"/>
          <w:sz w:val="28"/>
        </w:rPr>
        <w:t xml:space="preserve"> tiverem concluído </w:t>
      </w:r>
      <w:r>
        <w:rPr>
          <w:rFonts w:ascii="Open Sans" w:hAnsi="Open Sans"/>
          <w:sz w:val="28"/>
        </w:rPr>
        <w:t xml:space="preserve">a tarefa, peça-lhes que tragam os seus copos para a frente da sala, e </w:t>
      </w:r>
      <w:r w:rsidR="004F46F2">
        <w:rPr>
          <w:rFonts w:ascii="Open Sans" w:hAnsi="Open Sans"/>
          <w:sz w:val="28"/>
        </w:rPr>
        <w:t xml:space="preserve">siga </w:t>
      </w:r>
      <w:r>
        <w:rPr>
          <w:rFonts w:ascii="Open Sans" w:hAnsi="Open Sans"/>
          <w:sz w:val="28"/>
        </w:rPr>
        <w:t>para o diapositivo 21.</w:t>
      </w:r>
    </w:p>
    <w:p w14:paraId="036F61BC" w14:textId="61787148" w:rsidR="0003306A" w:rsidRPr="00AC7C86" w:rsidRDefault="00874953" w:rsidP="00E94995">
      <w:pPr>
        <w:spacing w:before="200" w:after="200"/>
        <w:rPr>
          <w:rFonts w:ascii="Open Sans" w:eastAsia="Open Sans" w:hAnsi="Open Sans" w:cs="Open Sans"/>
          <w:sz w:val="28"/>
          <w:szCs w:val="28"/>
        </w:rPr>
      </w:pPr>
      <w:r>
        <w:rPr>
          <w:rFonts w:ascii="Open Sans" w:hAnsi="Open Sans"/>
          <w:b/>
          <w:color w:val="00B297"/>
          <w:sz w:val="28"/>
        </w:rPr>
        <w:t>Passo 9:</w:t>
      </w:r>
      <w:r>
        <w:rPr>
          <w:rFonts w:ascii="Open Sans" w:hAnsi="Open Sans"/>
          <w:sz w:val="28"/>
        </w:rPr>
        <w:t xml:space="preserve"> Recorde aos participantes que este é um exemplo e que não existe uma resposta universal. As rações terão de ser adaptadas ao contexto com base numa série de fatores, incluindo níveis de atividade, dieta, disponibilidade de alimentos, opções de armazenamento, clima, dimensão da população e estação do ano.</w:t>
      </w:r>
    </w:p>
    <w:p w14:paraId="57BB3303" w14:textId="5D7926D3" w:rsidR="00D33ADE" w:rsidRPr="00AC7C86" w:rsidRDefault="00E94995" w:rsidP="00E94995">
      <w:pPr>
        <w:spacing w:before="200" w:after="200"/>
        <w:rPr>
          <w:rFonts w:ascii="Open Sans" w:eastAsia="Open Sans" w:hAnsi="Open Sans" w:cs="Open Sans"/>
          <w:sz w:val="28"/>
          <w:szCs w:val="28"/>
        </w:rPr>
      </w:pPr>
      <w:r>
        <w:rPr>
          <w:rFonts w:ascii="Open Sans" w:hAnsi="Open Sans"/>
          <w:sz w:val="28"/>
        </w:rPr>
        <w:t xml:space="preserve">Pergunte aos participantes se acham que a sua quantidade corresponde à recomendação, depois </w:t>
      </w:r>
      <w:r w:rsidR="004F46F2">
        <w:rPr>
          <w:rFonts w:ascii="Open Sans" w:hAnsi="Open Sans"/>
          <w:sz w:val="28"/>
        </w:rPr>
        <w:t>siga</w:t>
      </w:r>
      <w:r>
        <w:rPr>
          <w:rFonts w:ascii="Open Sans" w:hAnsi="Open Sans"/>
          <w:sz w:val="28"/>
        </w:rPr>
        <w:t xml:space="preserve"> para o próximo diapositivo (22).</w:t>
      </w:r>
    </w:p>
    <w:p w14:paraId="1E1702B7" w14:textId="5375EC17" w:rsidR="00734BFA" w:rsidRPr="00AC7C86" w:rsidRDefault="00874953" w:rsidP="00E94995">
      <w:pPr>
        <w:spacing w:before="200" w:after="200"/>
        <w:rPr>
          <w:rFonts w:ascii="Open Sans" w:eastAsia="Open Sans" w:hAnsi="Open Sans" w:cs="Open Sans"/>
          <w:sz w:val="28"/>
          <w:szCs w:val="28"/>
        </w:rPr>
      </w:pPr>
      <w:r>
        <w:rPr>
          <w:rFonts w:ascii="Open Sans" w:hAnsi="Open Sans"/>
          <w:b/>
          <w:color w:val="00B297"/>
          <w:sz w:val="28"/>
        </w:rPr>
        <w:t>Passo 10:</w:t>
      </w:r>
      <w:r>
        <w:rPr>
          <w:rFonts w:ascii="Open Sans" w:hAnsi="Open Sans"/>
          <w:sz w:val="28"/>
        </w:rPr>
        <w:t xml:space="preserve"> Revele as suas quantidades pré-medidas, colocando os seus copos ao lado dos deles. Felicite as equipas que se </w:t>
      </w:r>
      <w:r w:rsidR="00A93DF4">
        <w:rPr>
          <w:rFonts w:ascii="Open Sans" w:hAnsi="Open Sans"/>
          <w:sz w:val="28"/>
        </w:rPr>
        <w:t xml:space="preserve">conseguirem </w:t>
      </w:r>
      <w:r>
        <w:rPr>
          <w:rFonts w:ascii="Open Sans" w:hAnsi="Open Sans"/>
          <w:sz w:val="28"/>
        </w:rPr>
        <w:t>aproximar.</w:t>
      </w:r>
    </w:p>
    <w:sectPr w:rsidR="00734BFA" w:rsidRPr="00AC7C8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Open Sans Regular">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194C04"/>
    <w:multiLevelType w:val="hybridMultilevel"/>
    <w:tmpl w:val="FC26C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5319"/>
    <w:rsid w:val="0003306A"/>
    <w:rsid w:val="000C38C2"/>
    <w:rsid w:val="00153CF8"/>
    <w:rsid w:val="001A75A1"/>
    <w:rsid w:val="002940AA"/>
    <w:rsid w:val="002D33C5"/>
    <w:rsid w:val="002D5319"/>
    <w:rsid w:val="00354D4E"/>
    <w:rsid w:val="003740DA"/>
    <w:rsid w:val="004F46F2"/>
    <w:rsid w:val="005751F2"/>
    <w:rsid w:val="006D576E"/>
    <w:rsid w:val="007032FB"/>
    <w:rsid w:val="00734BFA"/>
    <w:rsid w:val="00740DE4"/>
    <w:rsid w:val="007C1BC8"/>
    <w:rsid w:val="007F3D69"/>
    <w:rsid w:val="008000E1"/>
    <w:rsid w:val="00822FF0"/>
    <w:rsid w:val="00874953"/>
    <w:rsid w:val="00897983"/>
    <w:rsid w:val="008B174F"/>
    <w:rsid w:val="008B2D33"/>
    <w:rsid w:val="008D7DBF"/>
    <w:rsid w:val="00950449"/>
    <w:rsid w:val="0095593E"/>
    <w:rsid w:val="009F3D55"/>
    <w:rsid w:val="00A93DF4"/>
    <w:rsid w:val="00AC7C86"/>
    <w:rsid w:val="00B204E1"/>
    <w:rsid w:val="00B639AE"/>
    <w:rsid w:val="00B675DE"/>
    <w:rsid w:val="00B8447F"/>
    <w:rsid w:val="00BD3171"/>
    <w:rsid w:val="00C55ED7"/>
    <w:rsid w:val="00D33ADE"/>
    <w:rsid w:val="00D51C4E"/>
    <w:rsid w:val="00D664A1"/>
    <w:rsid w:val="00DA6A7D"/>
    <w:rsid w:val="00DC698A"/>
    <w:rsid w:val="00DD6BBD"/>
    <w:rsid w:val="00DE1CC7"/>
    <w:rsid w:val="00E94995"/>
    <w:rsid w:val="00EB57E8"/>
    <w:rsid w:val="00F3127A"/>
    <w:rsid w:val="00F9371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76BF53"/>
  <w15:chartTrackingRefBased/>
  <w15:docId w15:val="{06930C74-6346-487D-B868-1C3069419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2D5319"/>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9F3D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C7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C7C8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166882">
      <w:bodyDiv w:val="1"/>
      <w:marLeft w:val="0"/>
      <w:marRight w:val="0"/>
      <w:marTop w:val="0"/>
      <w:marBottom w:val="0"/>
      <w:divBdr>
        <w:top w:val="none" w:sz="0" w:space="0" w:color="auto"/>
        <w:left w:val="none" w:sz="0" w:space="0" w:color="auto"/>
        <w:bottom w:val="none" w:sz="0" w:space="0" w:color="auto"/>
        <w:right w:val="none" w:sz="0" w:space="0" w:color="auto"/>
      </w:divBdr>
    </w:div>
    <w:div w:id="297031953">
      <w:bodyDiv w:val="1"/>
      <w:marLeft w:val="0"/>
      <w:marRight w:val="0"/>
      <w:marTop w:val="0"/>
      <w:marBottom w:val="0"/>
      <w:divBdr>
        <w:top w:val="none" w:sz="0" w:space="0" w:color="auto"/>
        <w:left w:val="none" w:sz="0" w:space="0" w:color="auto"/>
        <w:bottom w:val="none" w:sz="0" w:space="0" w:color="auto"/>
        <w:right w:val="none" w:sz="0" w:space="0" w:color="auto"/>
      </w:divBdr>
    </w:div>
    <w:div w:id="539129472">
      <w:bodyDiv w:val="1"/>
      <w:marLeft w:val="0"/>
      <w:marRight w:val="0"/>
      <w:marTop w:val="0"/>
      <w:marBottom w:val="0"/>
      <w:divBdr>
        <w:top w:val="none" w:sz="0" w:space="0" w:color="auto"/>
        <w:left w:val="none" w:sz="0" w:space="0" w:color="auto"/>
        <w:bottom w:val="none" w:sz="0" w:space="0" w:color="auto"/>
        <w:right w:val="none" w:sz="0" w:space="0" w:color="auto"/>
      </w:divBdr>
    </w:div>
    <w:div w:id="621034394">
      <w:bodyDiv w:val="1"/>
      <w:marLeft w:val="0"/>
      <w:marRight w:val="0"/>
      <w:marTop w:val="0"/>
      <w:marBottom w:val="0"/>
      <w:divBdr>
        <w:top w:val="none" w:sz="0" w:space="0" w:color="auto"/>
        <w:left w:val="none" w:sz="0" w:space="0" w:color="auto"/>
        <w:bottom w:val="none" w:sz="0" w:space="0" w:color="auto"/>
        <w:right w:val="none" w:sz="0" w:space="0" w:color="auto"/>
      </w:divBdr>
    </w:div>
    <w:div w:id="676688323">
      <w:bodyDiv w:val="1"/>
      <w:marLeft w:val="0"/>
      <w:marRight w:val="0"/>
      <w:marTop w:val="0"/>
      <w:marBottom w:val="0"/>
      <w:divBdr>
        <w:top w:val="none" w:sz="0" w:space="0" w:color="auto"/>
        <w:left w:val="none" w:sz="0" w:space="0" w:color="auto"/>
        <w:bottom w:val="none" w:sz="0" w:space="0" w:color="auto"/>
        <w:right w:val="none" w:sz="0" w:space="0" w:color="auto"/>
      </w:divBdr>
    </w:div>
    <w:div w:id="748384335">
      <w:bodyDiv w:val="1"/>
      <w:marLeft w:val="0"/>
      <w:marRight w:val="0"/>
      <w:marTop w:val="0"/>
      <w:marBottom w:val="0"/>
      <w:divBdr>
        <w:top w:val="none" w:sz="0" w:space="0" w:color="auto"/>
        <w:left w:val="none" w:sz="0" w:space="0" w:color="auto"/>
        <w:bottom w:val="none" w:sz="0" w:space="0" w:color="auto"/>
        <w:right w:val="none" w:sz="0" w:space="0" w:color="auto"/>
      </w:divBdr>
    </w:div>
    <w:div w:id="921992420">
      <w:bodyDiv w:val="1"/>
      <w:marLeft w:val="0"/>
      <w:marRight w:val="0"/>
      <w:marTop w:val="0"/>
      <w:marBottom w:val="0"/>
      <w:divBdr>
        <w:top w:val="none" w:sz="0" w:space="0" w:color="auto"/>
        <w:left w:val="none" w:sz="0" w:space="0" w:color="auto"/>
        <w:bottom w:val="none" w:sz="0" w:space="0" w:color="auto"/>
        <w:right w:val="none" w:sz="0" w:space="0" w:color="auto"/>
      </w:divBdr>
    </w:div>
    <w:div w:id="940602390">
      <w:bodyDiv w:val="1"/>
      <w:marLeft w:val="0"/>
      <w:marRight w:val="0"/>
      <w:marTop w:val="0"/>
      <w:marBottom w:val="0"/>
      <w:divBdr>
        <w:top w:val="none" w:sz="0" w:space="0" w:color="auto"/>
        <w:left w:val="none" w:sz="0" w:space="0" w:color="auto"/>
        <w:bottom w:val="none" w:sz="0" w:space="0" w:color="auto"/>
        <w:right w:val="none" w:sz="0" w:space="0" w:color="auto"/>
      </w:divBdr>
    </w:div>
    <w:div w:id="1104151429">
      <w:bodyDiv w:val="1"/>
      <w:marLeft w:val="0"/>
      <w:marRight w:val="0"/>
      <w:marTop w:val="0"/>
      <w:marBottom w:val="0"/>
      <w:divBdr>
        <w:top w:val="none" w:sz="0" w:space="0" w:color="auto"/>
        <w:left w:val="none" w:sz="0" w:space="0" w:color="auto"/>
        <w:bottom w:val="none" w:sz="0" w:space="0" w:color="auto"/>
        <w:right w:val="none" w:sz="0" w:space="0" w:color="auto"/>
      </w:divBdr>
    </w:div>
    <w:div w:id="1824155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theme" Target="theme/theme1.xml"/><Relationship Id="rId5" Type="http://schemas.openxmlformats.org/officeDocument/2006/relationships/styles" Target="styles.xml"/><Relationship Id="rId10" Type="http://schemas.openxmlformats.org/officeDocument/2006/relationships/fontTable" Target="fontTable.xml"/><Relationship Id="rId4" Type="http://schemas.openxmlformats.org/officeDocument/2006/relationships/numbering" Target="numbering.xml"/><Relationship Id="rId9"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1355b3f0-e072-4ae3-b261-722c43fa6e2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3" ma:contentTypeDescription="Create a new document." ma:contentTypeScope="" ma:versionID="6e7c3f28e1bc4b070fd20064c2ee66a9">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a04da16e49fc843fe31a3b399909da27"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0A363B-8D5F-4069-A773-6F9D49F27D7B}">
  <ds:schemaRefs>
    <ds:schemaRef ds:uri="http://schemas.microsoft.com/office/2006/metadata/properties"/>
    <ds:schemaRef ds:uri="http://schemas.microsoft.com/office/infopath/2007/PartnerControls"/>
    <ds:schemaRef ds:uri="1355b3f0-e072-4ae3-b261-722c43fa6e26"/>
  </ds:schemaRefs>
</ds:datastoreItem>
</file>

<file path=customXml/itemProps2.xml><?xml version="1.0" encoding="utf-8"?>
<ds:datastoreItem xmlns:ds="http://schemas.openxmlformats.org/officeDocument/2006/customXml" ds:itemID="{56B3418C-EACE-403A-A862-DAE2FEB2E52C}">
  <ds:schemaRefs>
    <ds:schemaRef ds:uri="http://schemas.microsoft.com/sharepoint/v3/contenttype/forms"/>
  </ds:schemaRefs>
</ds:datastoreItem>
</file>

<file path=customXml/itemProps3.xml><?xml version="1.0" encoding="utf-8"?>
<ds:datastoreItem xmlns:ds="http://schemas.openxmlformats.org/officeDocument/2006/customXml" ds:itemID="{75A87BFB-A277-42A6-9191-86D740004F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3</Pages>
  <Words>372</Words>
  <Characters>2058</Characters>
  <Application>Microsoft Office Word</Application>
  <DocSecurity>0</DocSecurity>
  <Lines>55</Lines>
  <Paragraphs>17</Paragraphs>
  <ScaleCrop>false</ScaleCrop>
  <HeadingPairs>
    <vt:vector size="2" baseType="variant">
      <vt:variant>
        <vt:lpstr>Title</vt:lpstr>
      </vt:variant>
      <vt:variant>
        <vt:i4>1</vt:i4>
      </vt:variant>
    </vt:vector>
  </HeadingPairs>
  <TitlesOfParts>
    <vt:vector size="1" baseType="lpstr">
      <vt:lpstr/>
    </vt:vector>
  </TitlesOfParts>
  <Manager>LM</Manager>
  <Company>Sphere</Company>
  <LinksUpToDate>false</LinksUpToDate>
  <CharactersWithSpaces>2413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STP 8 Food Ration Activity</dc:title>
  <dc:subject>tradução de en-pt</dc:subject>
  <dc:creator>DeVon Solomon;Luísa Merki</dc:creator>
  <cp:keywords>2021107</cp:keywords>
  <dc:description/>
  <cp:lastModifiedBy>Luisa</cp:lastModifiedBy>
  <cp:revision>13</cp:revision>
  <dcterms:created xsi:type="dcterms:W3CDTF">2019-04-18T15:12:00Z</dcterms:created>
  <dcterms:modified xsi:type="dcterms:W3CDTF">2021-07-09T20:09:00Z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Order">
    <vt:r8>6897800</vt:r8>
  </property>
</Properties>
</file>